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73D" w:rsidRDefault="0031773D" w:rsidP="0031773D">
      <w:pPr>
        <w:jc w:val="center"/>
        <w:rPr>
          <w:b/>
        </w:rPr>
      </w:pPr>
      <w:r>
        <w:rPr>
          <w:b/>
        </w:rPr>
        <w:t>Обоснование начальной (максимальной) цены контракта</w:t>
      </w:r>
    </w:p>
    <w:p w:rsidR="0031773D" w:rsidRDefault="0031773D" w:rsidP="0071285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8"/>
      </w:tblGrid>
      <w:tr w:rsidR="0031773D" w:rsidTr="0031773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rPr>
                <w:lang w:eastAsia="en-US"/>
              </w:rPr>
            </w:pPr>
            <w:r>
              <w:rPr>
                <w:b/>
              </w:rPr>
              <w:t>Основные характеристики объекта закупки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Pr="0062494E" w:rsidRDefault="00B02667" w:rsidP="0062494E">
            <w:pPr>
              <w:pStyle w:val="HTM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У</w:t>
            </w:r>
            <w:r w:rsidR="0062494E" w:rsidRPr="0062494E">
              <w:rPr>
                <w:rFonts w:ascii="Times New Roman" w:hAnsi="Times New Roman" w:cs="Times New Roman"/>
                <w:sz w:val="24"/>
              </w:rPr>
              <w:t>слуги по сбору и обработке сведений обязательного федерального статистического наблюдения о жилищном фонде</w:t>
            </w:r>
          </w:p>
        </w:tc>
      </w:tr>
      <w:tr w:rsidR="0031773D" w:rsidTr="0031773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rPr>
                <w:lang w:eastAsia="en-US"/>
              </w:rPr>
            </w:pPr>
            <w:r>
              <w:rPr>
                <w:b/>
                <w:color w:val="000000"/>
              </w:rPr>
              <w:t>Используемый метод определения НМЦК с обоснованием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jc w:val="both"/>
            </w:pPr>
            <w:r>
              <w:t>Начальная (максимальная) цена контракта определялась посредством применения метода сопоставимых рыночных цен (анализа рынка) на основании информации о рыночных ценах идентичных работ, планируемых к закупке.</w:t>
            </w:r>
          </w:p>
        </w:tc>
      </w:tr>
      <w:tr w:rsidR="0031773D" w:rsidTr="0031773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Расчет НМЦК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 w:rsidP="0062494E">
            <w:pPr>
              <w:rPr>
                <w:color w:val="000000"/>
              </w:rPr>
            </w:pPr>
            <w:r>
              <w:rPr>
                <w:color w:val="000000"/>
              </w:rPr>
              <w:t xml:space="preserve">НМЦК составляет  </w:t>
            </w:r>
            <w:r w:rsidR="0062494E" w:rsidRPr="0062494E">
              <w:rPr>
                <w:color w:val="000000"/>
              </w:rPr>
              <w:t>332</w:t>
            </w:r>
            <w:r w:rsidR="00B02667">
              <w:rPr>
                <w:color w:val="000000"/>
              </w:rPr>
              <w:t xml:space="preserve"> </w:t>
            </w:r>
            <w:r w:rsidR="0062494E" w:rsidRPr="0062494E">
              <w:rPr>
                <w:color w:val="000000"/>
              </w:rPr>
              <w:t>633,88</w:t>
            </w:r>
            <w:r w:rsidR="003C65A3" w:rsidRPr="0062494E">
              <w:rPr>
                <w:color w:val="000000"/>
              </w:rPr>
              <w:t>руб.</w:t>
            </w:r>
          </w:p>
        </w:tc>
      </w:tr>
      <w:tr w:rsidR="0031773D" w:rsidTr="0031773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rPr>
                <w:lang w:eastAsia="en-US"/>
              </w:rPr>
            </w:pPr>
            <w:r>
              <w:rPr>
                <w:b/>
                <w:color w:val="000000"/>
              </w:rPr>
              <w:t>Дата подготовки обоснования НМЦК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712852" w:rsidP="006C797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C7971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  <w:r w:rsidR="006C7971">
              <w:rPr>
                <w:lang w:eastAsia="en-US"/>
              </w:rPr>
              <w:t>02</w:t>
            </w:r>
            <w:r>
              <w:rPr>
                <w:lang w:eastAsia="en-US"/>
              </w:rPr>
              <w:t>.201</w:t>
            </w:r>
            <w:r w:rsidR="006C7971">
              <w:rPr>
                <w:lang w:eastAsia="en-US"/>
              </w:rPr>
              <w:t>5</w:t>
            </w:r>
          </w:p>
        </w:tc>
      </w:tr>
    </w:tbl>
    <w:p w:rsidR="0031773D" w:rsidRDefault="0031773D" w:rsidP="0031773D">
      <w:pPr>
        <w:jc w:val="both"/>
      </w:pPr>
    </w:p>
    <w:p w:rsidR="0031773D" w:rsidRDefault="0031773D" w:rsidP="0031773D">
      <w:pPr>
        <w:jc w:val="center"/>
        <w:rPr>
          <w:b/>
        </w:rPr>
      </w:pPr>
      <w:r>
        <w:rPr>
          <w:b/>
        </w:rPr>
        <w:t>Анализ рынка</w:t>
      </w:r>
    </w:p>
    <w:p w:rsidR="0031773D" w:rsidRDefault="0031773D" w:rsidP="0031773D">
      <w:pPr>
        <w:autoSpaceDE w:val="0"/>
        <w:autoSpaceDN w:val="0"/>
        <w:adjustRightInd w:val="0"/>
        <w:ind w:firstLine="709"/>
        <w:jc w:val="both"/>
      </w:pPr>
    </w:p>
    <w:tbl>
      <w:tblPr>
        <w:tblW w:w="94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8"/>
        <w:gridCol w:w="8705"/>
      </w:tblGrid>
      <w:tr w:rsidR="0031773D" w:rsidTr="0031773D">
        <w:trPr>
          <w:trHeight w:val="58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autoSpaceDE w:val="0"/>
              <w:autoSpaceDN w:val="0"/>
              <w:adjustRightInd w:val="0"/>
              <w:jc w:val="center"/>
            </w:pPr>
            <w:r>
              <w:t>Участники исследования</w:t>
            </w:r>
          </w:p>
        </w:tc>
      </w:tr>
      <w:tr w:rsidR="0031773D" w:rsidTr="0031773D">
        <w:trPr>
          <w:trHeight w:val="29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 w:rsidP="000E2947">
            <w:pPr>
              <w:autoSpaceDE w:val="0"/>
              <w:autoSpaceDN w:val="0"/>
              <w:adjustRightInd w:val="0"/>
              <w:jc w:val="center"/>
            </w:pPr>
            <w:r>
              <w:t>Источник №1</w:t>
            </w:r>
          </w:p>
        </w:tc>
      </w:tr>
      <w:tr w:rsidR="0031773D" w:rsidTr="0031773D">
        <w:trPr>
          <w:trHeight w:val="29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 w:rsidP="000E2947">
            <w:pPr>
              <w:autoSpaceDE w:val="0"/>
              <w:autoSpaceDN w:val="0"/>
              <w:adjustRightInd w:val="0"/>
              <w:jc w:val="center"/>
            </w:pPr>
            <w:r>
              <w:t>Источник №2</w:t>
            </w:r>
          </w:p>
        </w:tc>
      </w:tr>
      <w:tr w:rsidR="000E2947" w:rsidTr="0031773D">
        <w:trPr>
          <w:trHeight w:val="29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947" w:rsidRPr="000E2947" w:rsidRDefault="000E294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947" w:rsidRPr="00281D76" w:rsidRDefault="000E2947" w:rsidP="00281D76">
            <w:pPr>
              <w:jc w:val="center"/>
              <w:rPr>
                <w:lang w:val="en-US"/>
              </w:rPr>
            </w:pPr>
            <w:r w:rsidRPr="00371240">
              <w:t>Источник №</w:t>
            </w:r>
            <w:r w:rsidR="00281D76">
              <w:rPr>
                <w:lang w:val="en-US"/>
              </w:rPr>
              <w:t>3</w:t>
            </w:r>
          </w:p>
        </w:tc>
      </w:tr>
    </w:tbl>
    <w:p w:rsidR="0031773D" w:rsidRDefault="0031773D" w:rsidP="0031773D">
      <w:pPr>
        <w:jc w:val="center"/>
        <w:rPr>
          <w:b/>
          <w:sz w:val="22"/>
          <w:szCs w:val="22"/>
          <w:lang w:eastAsia="ar-SA"/>
        </w:rPr>
      </w:pPr>
    </w:p>
    <w:p w:rsidR="0031773D" w:rsidRDefault="0031773D" w:rsidP="0031773D">
      <w:pPr>
        <w:jc w:val="center"/>
        <w:rPr>
          <w:b/>
          <w:sz w:val="22"/>
          <w:szCs w:val="22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0"/>
        <w:gridCol w:w="1872"/>
        <w:gridCol w:w="2504"/>
        <w:gridCol w:w="1945"/>
      </w:tblGrid>
      <w:tr w:rsidR="0031773D" w:rsidTr="0031773D">
        <w:trPr>
          <w:trHeight w:val="557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jc w:val="center"/>
              <w:rPr>
                <w:lang w:eastAsia="ar-SA"/>
              </w:rPr>
            </w:pPr>
            <w:r>
              <w:t>№ источника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jc w:val="center"/>
            </w:pPr>
            <w:r>
              <w:t xml:space="preserve">Единица </w:t>
            </w:r>
            <w:proofErr w:type="gramStart"/>
            <w:r>
              <w:t>измерен</w:t>
            </w:r>
            <w:proofErr w:type="gramEnd"/>
            <w:r>
              <w:t>.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jc w:val="center"/>
            </w:pPr>
            <w:r>
              <w:t>Количество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Сумма</w:t>
            </w:r>
          </w:p>
        </w:tc>
      </w:tr>
      <w:tr w:rsidR="0031773D" w:rsidTr="0062494E">
        <w:trPr>
          <w:trHeight w:val="279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snapToGrid w:val="0"/>
              <w:jc w:val="center"/>
              <w:rPr>
                <w:lang w:eastAsia="ar-SA"/>
              </w:rPr>
            </w:pPr>
            <w:r>
              <w:t>1.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jc w:val="center"/>
            </w:pPr>
            <w:r>
              <w:t>Ед.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62494E">
            <w:pPr>
              <w:jc w:val="center"/>
            </w:pPr>
            <w:r>
              <w:t>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3D" w:rsidRDefault="0062494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335</w:t>
            </w:r>
            <w:r w:rsidR="00B02667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300,90</w:t>
            </w:r>
          </w:p>
        </w:tc>
      </w:tr>
      <w:tr w:rsidR="00281D76" w:rsidTr="0062494E">
        <w:trPr>
          <w:trHeight w:val="279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76" w:rsidRDefault="00281D76">
            <w:pPr>
              <w:snapToGrid w:val="0"/>
              <w:jc w:val="center"/>
            </w:pPr>
            <w:r>
              <w:t>2.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76" w:rsidRDefault="00281D76">
            <w:pPr>
              <w:jc w:val="center"/>
            </w:pPr>
            <w:r>
              <w:t>Ед.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76" w:rsidRDefault="0062494E" w:rsidP="000E2947">
            <w:pPr>
              <w:jc w:val="center"/>
            </w:pPr>
            <w:r>
              <w:t>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76" w:rsidRDefault="0062494E" w:rsidP="0016493D">
            <w:pPr>
              <w:snapToGrid w:val="0"/>
              <w:jc w:val="center"/>
            </w:pPr>
            <w:r>
              <w:t>332</w:t>
            </w:r>
            <w:r w:rsidR="00B02667">
              <w:t xml:space="preserve"> </w:t>
            </w:r>
            <w:r>
              <w:t>200,75</w:t>
            </w:r>
          </w:p>
        </w:tc>
      </w:tr>
      <w:tr w:rsidR="00281D76" w:rsidTr="0062494E">
        <w:trPr>
          <w:trHeight w:val="279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76" w:rsidRPr="000E2947" w:rsidRDefault="00281D76">
            <w:pPr>
              <w:snapToGrid w:val="0"/>
              <w:jc w:val="center"/>
            </w:pPr>
            <w:r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76" w:rsidRDefault="00281D76" w:rsidP="000E2947">
            <w:pPr>
              <w:jc w:val="center"/>
            </w:pPr>
            <w:r w:rsidRPr="00DB6E80">
              <w:t>Ед.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76" w:rsidRDefault="0062494E" w:rsidP="000E2947">
            <w:pPr>
              <w:jc w:val="center"/>
            </w:pPr>
            <w:r>
              <w:t>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76" w:rsidRDefault="0062494E">
            <w:pPr>
              <w:snapToGrid w:val="0"/>
              <w:jc w:val="center"/>
            </w:pPr>
            <w:r>
              <w:t>330 400,00</w:t>
            </w:r>
          </w:p>
        </w:tc>
      </w:tr>
    </w:tbl>
    <w:p w:rsidR="0031773D" w:rsidRDefault="0031773D" w:rsidP="0031773D">
      <w:pPr>
        <w:ind w:firstLine="567"/>
        <w:jc w:val="both"/>
      </w:pPr>
    </w:p>
    <w:p w:rsidR="0031773D" w:rsidRDefault="0031773D" w:rsidP="0031773D">
      <w:pPr>
        <w:jc w:val="center"/>
        <w:rPr>
          <w:b/>
        </w:rPr>
      </w:pPr>
    </w:p>
    <w:p w:rsidR="0031773D" w:rsidRDefault="0031773D" w:rsidP="0031773D">
      <w:pPr>
        <w:jc w:val="center"/>
        <w:rPr>
          <w:b/>
        </w:rPr>
      </w:pPr>
      <w:r>
        <w:rPr>
          <w:b/>
        </w:rPr>
        <w:t>Расчет НМЦК</w:t>
      </w:r>
    </w:p>
    <w:p w:rsidR="0031773D" w:rsidRDefault="0031773D" w:rsidP="0031773D">
      <w:pPr>
        <w:ind w:firstLine="708"/>
        <w:jc w:val="both"/>
      </w:pPr>
      <w:r>
        <w:t xml:space="preserve">В целях </w:t>
      </w:r>
      <w:proofErr w:type="gramStart"/>
      <w:r>
        <w:t>определения однородности совокупности значений цен</w:t>
      </w:r>
      <w:proofErr w:type="gramEnd"/>
      <w:r>
        <w:t xml:space="preserve"> необходимо определить коэффициент вариации.</w:t>
      </w:r>
    </w:p>
    <w:p w:rsidR="0031773D" w:rsidRDefault="0031773D" w:rsidP="0031773D">
      <w:pPr>
        <w:spacing w:after="120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306195" cy="430530"/>
            <wp:effectExtent l="19050" t="0" r="8255" b="0"/>
            <wp:docPr id="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4305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73D" w:rsidRDefault="0031773D" w:rsidP="0031773D">
      <w:pPr>
        <w:ind w:left="2977" w:hanging="2977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 </w:t>
      </w:r>
    </w:p>
    <w:p w:rsidR="0031773D" w:rsidRDefault="0031773D" w:rsidP="0031773D">
      <w:pPr>
        <w:jc w:val="both"/>
      </w:pPr>
    </w:p>
    <w:p w:rsidR="0031773D" w:rsidRDefault="0031773D" w:rsidP="0031773D">
      <w:pPr>
        <w:jc w:val="both"/>
      </w:pPr>
      <w:r>
        <w:t>НМЦК методом сопоставимых рыночных цен (анализа рынка) определяется по формуле:</w:t>
      </w:r>
    </w:p>
    <w:p w:rsidR="0031773D" w:rsidRDefault="0031773D" w:rsidP="0031773D">
      <w:pPr>
        <w:rPr>
          <w:color w:val="000000"/>
        </w:rPr>
      </w:pPr>
      <w:r>
        <w:rPr>
          <w:noProof/>
          <w:position w:val="-24"/>
        </w:rPr>
        <w:drawing>
          <wp:inline distT="0" distB="0" distL="0" distR="0">
            <wp:extent cx="1628775" cy="39941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73D" w:rsidRDefault="0031773D" w:rsidP="0031773D">
      <w:pPr>
        <w:shd w:val="clear" w:color="auto" w:fill="FFFFFF"/>
        <w:rPr>
          <w:color w:val="000000"/>
        </w:rPr>
      </w:pPr>
      <w:r>
        <w:rPr>
          <w:color w:val="000000"/>
        </w:rPr>
        <w:t>где:</w:t>
      </w:r>
    </w:p>
    <w:p w:rsidR="0031773D" w:rsidRDefault="0031773D" w:rsidP="0031773D">
      <w:pPr>
        <w:widowControl w:val="0"/>
        <w:rPr>
          <w:color w:val="000000"/>
        </w:rPr>
      </w:pPr>
      <w:proofErr w:type="spellStart"/>
      <w:r>
        <w:rPr>
          <w:color w:val="000000"/>
        </w:rPr>
        <w:t>НМЦК</w:t>
      </w:r>
      <w:r>
        <w:rPr>
          <w:color w:val="000000"/>
          <w:vertAlign w:val="superscript"/>
        </w:rPr>
        <w:t>рын</w:t>
      </w:r>
      <w:proofErr w:type="spellEnd"/>
      <w:r>
        <w:rPr>
          <w:color w:val="000000"/>
          <w:vertAlign w:val="superscript"/>
        </w:rPr>
        <w:t xml:space="preserve"> </w:t>
      </w:r>
      <w:r>
        <w:rPr>
          <w:color w:val="000000"/>
        </w:rPr>
        <w:t xml:space="preserve"> - НМЦК, </w:t>
      </w:r>
      <w:proofErr w:type="gramStart"/>
      <w:r>
        <w:rPr>
          <w:color w:val="000000"/>
        </w:rPr>
        <w:t>определяемая</w:t>
      </w:r>
      <w:proofErr w:type="gramEnd"/>
      <w:r>
        <w:rPr>
          <w:color w:val="000000"/>
        </w:rPr>
        <w:t xml:space="preserve"> методом сопоставимых рыночных цен (анализа рынка);</w:t>
      </w:r>
    </w:p>
    <w:p w:rsidR="0031773D" w:rsidRDefault="0031773D" w:rsidP="0031773D">
      <w:pPr>
        <w:rPr>
          <w:color w:val="000000"/>
        </w:rPr>
      </w:pPr>
      <w:r>
        <w:rPr>
          <w:color w:val="000000"/>
        </w:rPr>
        <w:t>v</w:t>
      </w:r>
      <w:r>
        <w:rPr>
          <w:i/>
          <w:color w:val="000000"/>
        </w:rPr>
        <w:t xml:space="preserve"> - </w:t>
      </w:r>
      <w:r>
        <w:rPr>
          <w:color w:val="000000"/>
        </w:rPr>
        <w:t>количество (объем) закупаемого товара (работы, услуги);</w:t>
      </w:r>
    </w:p>
    <w:p w:rsidR="0031773D" w:rsidRDefault="0031773D" w:rsidP="0031773D">
      <w:pPr>
        <w:rPr>
          <w:color w:val="000000"/>
        </w:rPr>
      </w:pPr>
      <w:r>
        <w:rPr>
          <w:color w:val="000000"/>
        </w:rPr>
        <w:t>n - количество значений, используемых в расчете;</w:t>
      </w:r>
    </w:p>
    <w:p w:rsidR="0031773D" w:rsidRDefault="0031773D" w:rsidP="0031773D">
      <w:pPr>
        <w:rPr>
          <w:color w:val="000000"/>
        </w:rPr>
      </w:pPr>
      <w:r>
        <w:rPr>
          <w:i/>
          <w:color w:val="000000"/>
        </w:rPr>
        <w:t xml:space="preserve">i </w:t>
      </w:r>
      <w:r>
        <w:rPr>
          <w:color w:val="000000"/>
        </w:rPr>
        <w:t>- номер источника ценовой информации;</w:t>
      </w:r>
    </w:p>
    <w:p w:rsidR="0031773D" w:rsidRDefault="00D84187" w:rsidP="0031773D">
      <w:pPr>
        <w:shd w:val="clear" w:color="auto" w:fill="FFFFFF"/>
        <w:rPr>
          <w:i/>
          <w:color w:val="000000"/>
        </w:rPr>
      </w:pPr>
      <w:r>
        <w:rPr>
          <w:color w:val="000000"/>
        </w:rPr>
        <w:fldChar w:fldCharType="begin"/>
      </w:r>
      <w:r w:rsidR="0031773D">
        <w:rPr>
          <w:color w:val="000000"/>
        </w:rPr>
        <w:instrText xml:space="preserve"> QUOTE </w:instrText>
      </w:r>
      <w:r w:rsidR="0031773D">
        <w:rPr>
          <w:noProof/>
          <w:color w:val="000000"/>
        </w:rPr>
        <w:drawing>
          <wp:inline distT="0" distB="0" distL="0" distR="0">
            <wp:extent cx="161290" cy="238125"/>
            <wp:effectExtent l="19050" t="0" r="0" b="0"/>
            <wp:docPr id="10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773D">
        <w:rPr>
          <w:color w:val="000000"/>
        </w:rPr>
        <w:instrText xml:space="preserve"> </w:instrText>
      </w:r>
      <w:r>
        <w:rPr>
          <w:color w:val="000000"/>
        </w:rPr>
        <w:fldChar w:fldCharType="separate"/>
      </w:r>
      <w:proofErr w:type="spellStart"/>
      <w:r w:rsidR="0031773D">
        <w:rPr>
          <w:color w:val="000000"/>
        </w:rPr>
        <w:t>ц</w:t>
      </w:r>
      <w:proofErr w:type="gramStart"/>
      <w:r w:rsidR="0031773D">
        <w:rPr>
          <w:color w:val="000000"/>
          <w:vertAlign w:val="subscript"/>
        </w:rPr>
        <w:t>i</w:t>
      </w:r>
      <w:proofErr w:type="spellEnd"/>
      <w:proofErr w:type="gramEnd"/>
      <w:r>
        <w:rPr>
          <w:color w:val="000000"/>
        </w:rPr>
        <w:fldChar w:fldCharType="end"/>
      </w:r>
      <w:r w:rsidR="0031773D">
        <w:rPr>
          <w:color w:val="000000"/>
        </w:rPr>
        <w:t xml:space="preserve"> - цена единицы товара, работы, услуги, представленная в источнике с номером </w:t>
      </w:r>
      <w:r w:rsidR="0031773D">
        <w:rPr>
          <w:i/>
          <w:color w:val="000000"/>
        </w:rPr>
        <w:t>i.</w:t>
      </w:r>
    </w:p>
    <w:p w:rsidR="0031773D" w:rsidRDefault="0031773D" w:rsidP="0031773D">
      <w:pPr>
        <w:rPr>
          <w:color w:val="000000"/>
        </w:rPr>
      </w:pPr>
    </w:p>
    <w:p w:rsidR="0031773D" w:rsidRPr="00B02667" w:rsidRDefault="0031773D" w:rsidP="00B02667">
      <w:pPr>
        <w:rPr>
          <w:color w:val="000000"/>
        </w:rPr>
      </w:pPr>
      <w:proofErr w:type="spellStart"/>
      <w:r>
        <w:rPr>
          <w:color w:val="000000"/>
        </w:rPr>
        <w:t>НМЦК</w:t>
      </w:r>
      <w:r>
        <w:rPr>
          <w:color w:val="000000"/>
          <w:vertAlign w:val="superscript"/>
        </w:rPr>
        <w:t>рын</w:t>
      </w:r>
      <w:proofErr w:type="spellEnd"/>
      <w:r>
        <w:rPr>
          <w:color w:val="000000"/>
          <w:vertAlign w:val="superscript"/>
        </w:rPr>
        <w:t xml:space="preserve"> </w:t>
      </w:r>
      <w:r>
        <w:rPr>
          <w:color w:val="000000"/>
        </w:rPr>
        <w:t xml:space="preserve"> = </w:t>
      </w:r>
      <w:r w:rsidR="0062494E" w:rsidRPr="00281D76">
        <w:rPr>
          <w:color w:val="000000"/>
          <w:position w:val="-24"/>
        </w:rPr>
        <w:object w:dxaOrig="48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5pt;height:31pt" o:ole="">
            <v:imagedata r:id="rId8" o:title=""/>
          </v:shape>
          <o:OLEObject Type="Embed" ProgID="Equation.3" ShapeID="_x0000_i1025" DrawAspect="Content" ObjectID="_1485849842" r:id="rId9"/>
        </w:object>
      </w:r>
      <w:r>
        <w:rPr>
          <w:color w:val="000000"/>
        </w:rPr>
        <w:t>(</w:t>
      </w:r>
      <w:r w:rsidR="0062494E">
        <w:rPr>
          <w:color w:val="000000"/>
        </w:rPr>
        <w:t>триста тридцать две тысячи шестьсот тридцать три</w:t>
      </w:r>
      <w:r w:rsidR="00712852">
        <w:rPr>
          <w:color w:val="000000"/>
        </w:rPr>
        <w:t xml:space="preserve"> </w:t>
      </w:r>
      <w:r>
        <w:rPr>
          <w:color w:val="000000"/>
        </w:rPr>
        <w:t>рубл</w:t>
      </w:r>
      <w:r w:rsidR="0062494E">
        <w:rPr>
          <w:color w:val="000000"/>
        </w:rPr>
        <w:t>я восемьдесят восемь копеек</w:t>
      </w:r>
      <w:r>
        <w:rPr>
          <w:color w:val="000000"/>
        </w:rPr>
        <w:t>)</w:t>
      </w:r>
      <w:bookmarkStart w:id="0" w:name="_GoBack"/>
      <w:bookmarkEnd w:id="0"/>
    </w:p>
    <w:p w:rsidR="00917CE3" w:rsidRDefault="00917CE3"/>
    <w:sectPr w:rsidR="00917CE3" w:rsidSect="00917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73D"/>
    <w:rsid w:val="00082317"/>
    <w:rsid w:val="000C08FB"/>
    <w:rsid w:val="000E2947"/>
    <w:rsid w:val="00143902"/>
    <w:rsid w:val="001C0546"/>
    <w:rsid w:val="002026DB"/>
    <w:rsid w:val="00281D76"/>
    <w:rsid w:val="0031773D"/>
    <w:rsid w:val="00345D9E"/>
    <w:rsid w:val="003C3E74"/>
    <w:rsid w:val="003C65A3"/>
    <w:rsid w:val="003F4AC0"/>
    <w:rsid w:val="0062494E"/>
    <w:rsid w:val="0063297E"/>
    <w:rsid w:val="006C7971"/>
    <w:rsid w:val="006F1F0B"/>
    <w:rsid w:val="00712852"/>
    <w:rsid w:val="008A4C14"/>
    <w:rsid w:val="00917CE3"/>
    <w:rsid w:val="00987032"/>
    <w:rsid w:val="00987D2D"/>
    <w:rsid w:val="00A4439A"/>
    <w:rsid w:val="00B02667"/>
    <w:rsid w:val="00D435BB"/>
    <w:rsid w:val="00D73F78"/>
    <w:rsid w:val="00D84187"/>
    <w:rsid w:val="00DD1B97"/>
    <w:rsid w:val="00E04CBD"/>
    <w:rsid w:val="00E12590"/>
    <w:rsid w:val="00EB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7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7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">
    <w:name w:val="Стандартный HTML Знак"/>
    <w:link w:val="HTML0"/>
    <w:locked/>
    <w:rsid w:val="000E2947"/>
    <w:rPr>
      <w:rFonts w:ascii="Arial Unicode MS" w:eastAsia="Arial Unicode MS" w:hAnsi="Arial Unicode MS" w:cs="Arial Unicode MS"/>
    </w:rPr>
  </w:style>
  <w:style w:type="paragraph" w:styleId="HTML0">
    <w:name w:val="HTML Preformatted"/>
    <w:basedOn w:val="a"/>
    <w:link w:val="HTML"/>
    <w:rsid w:val="000E29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0E2947"/>
    <w:rPr>
      <w:rFonts w:ascii="Consolas" w:eastAsia="Times New Roman" w:hAnsi="Consolas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7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7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">
    <w:name w:val="Стандартный HTML Знак"/>
    <w:link w:val="HTML0"/>
    <w:locked/>
    <w:rsid w:val="000E2947"/>
    <w:rPr>
      <w:rFonts w:ascii="Arial Unicode MS" w:eastAsia="Arial Unicode MS" w:hAnsi="Arial Unicode MS" w:cs="Arial Unicode MS"/>
    </w:rPr>
  </w:style>
  <w:style w:type="paragraph" w:styleId="HTML0">
    <w:name w:val="HTML Preformatted"/>
    <w:basedOn w:val="a"/>
    <w:link w:val="HTML"/>
    <w:rsid w:val="000E29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0E2947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raxmanova</dc:creator>
  <cp:lastModifiedBy>Анна Сергеевна Гамиловская</cp:lastModifiedBy>
  <cp:revision>5</cp:revision>
  <dcterms:created xsi:type="dcterms:W3CDTF">2014-11-14T12:37:00Z</dcterms:created>
  <dcterms:modified xsi:type="dcterms:W3CDTF">2015-02-19T08:18:00Z</dcterms:modified>
</cp:coreProperties>
</file>